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2DD" w:rsidRPr="006642DD" w:rsidRDefault="006642DD" w:rsidP="006642DD">
      <w:pPr>
        <w:widowControl/>
        <w:jc w:val="center"/>
        <w:rPr>
          <w:rFonts w:ascii="微软雅黑" w:eastAsia="微软雅黑" w:hAnsi="微软雅黑" w:cs="Arial"/>
          <w:color w:val="333333"/>
          <w:kern w:val="0"/>
          <w:sz w:val="36"/>
          <w:szCs w:val="36"/>
        </w:rPr>
      </w:pPr>
      <w:r w:rsidRPr="006642DD">
        <w:rPr>
          <w:rFonts w:ascii="微软雅黑" w:eastAsia="微软雅黑" w:hAnsi="微软雅黑" w:cs="Arial" w:hint="eastAsia"/>
          <w:color w:val="333333"/>
          <w:kern w:val="0"/>
          <w:sz w:val="36"/>
          <w:szCs w:val="36"/>
        </w:rPr>
        <w:t>科技云平台用户操作快捷指南</w:t>
      </w:r>
    </w:p>
    <w:p w:rsidR="006642DD" w:rsidRPr="006642DD" w:rsidRDefault="006642DD" w:rsidP="006642DD">
      <w:pPr>
        <w:widowControl/>
        <w:jc w:val="center"/>
        <w:rPr>
          <w:rFonts w:ascii="微软雅黑" w:eastAsia="微软雅黑" w:hAnsi="微软雅黑" w:cs="Arial" w:hint="eastAsia"/>
          <w:color w:val="999999"/>
          <w:kern w:val="0"/>
          <w:szCs w:val="21"/>
        </w:rPr>
      </w:pPr>
      <w:r w:rsidRPr="006642DD">
        <w:rPr>
          <w:rFonts w:ascii="微软雅黑" w:eastAsia="微软雅黑" w:hAnsi="微软雅黑" w:cs="Arial" w:hint="eastAsia"/>
          <w:color w:val="999999"/>
          <w:kern w:val="0"/>
          <w:szCs w:val="21"/>
        </w:rPr>
        <w:t xml:space="preserve">发布时间： 2020-01-09 15:40:03 作者：本站编辑 来源： 本站原创 次数： 4432 </w:t>
      </w:r>
    </w:p>
    <w:p w:rsidR="006642DD" w:rsidRPr="006642DD" w:rsidRDefault="006642DD" w:rsidP="006642DD">
      <w:pPr>
        <w:widowControl/>
        <w:spacing w:line="360" w:lineRule="auto"/>
        <w:ind w:left="150" w:right="150" w:firstLine="555"/>
        <w:jc w:val="left"/>
        <w:rPr>
          <w:rFonts w:ascii="微软雅黑" w:eastAsia="微软雅黑" w:hAnsi="微软雅黑" w:cs="Arial" w:hint="eastAsia"/>
          <w:color w:val="444444"/>
          <w:kern w:val="0"/>
          <w:szCs w:val="21"/>
        </w:rPr>
      </w:pPr>
      <w:r w:rsidRPr="006642DD">
        <w:rPr>
          <w:rFonts w:ascii="宋体" w:eastAsia="宋体" w:hAnsi="宋体" w:cs="Arial" w:hint="eastAsia"/>
          <w:color w:val="444444"/>
          <w:kern w:val="0"/>
          <w:sz w:val="29"/>
          <w:szCs w:val="29"/>
        </w:rPr>
        <w:t>按照省政务服务一网通办的部署，科技云平台用户体系现已接入省统一身份认证平台，与省统一用户账号进行了统一，实现全省用户账号（一号通），原有科技云平台的个人用户账号、单位用户账号不再使用。</w:t>
      </w:r>
    </w:p>
    <w:p w:rsidR="006642DD" w:rsidRPr="006642DD" w:rsidRDefault="006642DD" w:rsidP="006642DD">
      <w:pPr>
        <w:widowControl/>
        <w:spacing w:line="360" w:lineRule="auto"/>
        <w:ind w:left="150" w:right="150" w:firstLine="555"/>
        <w:jc w:val="left"/>
        <w:rPr>
          <w:rFonts w:ascii="微软雅黑" w:eastAsia="微软雅黑" w:hAnsi="微软雅黑" w:cs="Arial" w:hint="eastAsia"/>
          <w:color w:val="444444"/>
          <w:kern w:val="0"/>
          <w:szCs w:val="21"/>
        </w:rPr>
      </w:pPr>
      <w:r w:rsidRPr="006642DD">
        <w:rPr>
          <w:rFonts w:ascii="宋体" w:eastAsia="宋体" w:hAnsi="宋体" w:cs="Arial" w:hint="eastAsia"/>
          <w:color w:val="444444"/>
          <w:kern w:val="0"/>
          <w:sz w:val="29"/>
          <w:szCs w:val="29"/>
        </w:rPr>
        <w:t>1、云平台原个人用户对应省统一身份认证平台中的自然人用户，原单位用户对应省统一身份认证平台中的法定代表人用户。</w:t>
      </w:r>
    </w:p>
    <w:p w:rsidR="006642DD" w:rsidRPr="006642DD" w:rsidRDefault="006642DD" w:rsidP="006642DD">
      <w:pPr>
        <w:widowControl/>
        <w:spacing w:line="360" w:lineRule="auto"/>
        <w:ind w:left="150" w:right="150" w:firstLine="555"/>
        <w:jc w:val="left"/>
        <w:rPr>
          <w:rFonts w:ascii="微软雅黑" w:eastAsia="微软雅黑" w:hAnsi="微软雅黑" w:cs="Arial" w:hint="eastAsia"/>
          <w:color w:val="444444"/>
          <w:kern w:val="0"/>
          <w:szCs w:val="21"/>
        </w:rPr>
      </w:pPr>
      <w:r w:rsidRPr="006642DD">
        <w:rPr>
          <w:rFonts w:ascii="宋体" w:eastAsia="宋体" w:hAnsi="宋体" w:cs="Arial" w:hint="eastAsia"/>
          <w:color w:val="444444"/>
          <w:kern w:val="0"/>
          <w:sz w:val="29"/>
          <w:szCs w:val="29"/>
          <w:shd w:val="clear" w:color="auto" w:fill="FFFFFF"/>
        </w:rPr>
        <w:t>2、个人（自然人）账号由本人自行申请注册并进行实名认证。法定代表人用户必须由法人实名注册并绑定单位。</w:t>
      </w:r>
    </w:p>
    <w:p w:rsidR="006642DD" w:rsidRPr="006642DD" w:rsidRDefault="006642DD" w:rsidP="006642DD">
      <w:pPr>
        <w:widowControl/>
        <w:spacing w:line="360" w:lineRule="auto"/>
        <w:ind w:left="150" w:right="150" w:firstLine="555"/>
        <w:jc w:val="left"/>
        <w:rPr>
          <w:rFonts w:ascii="微软雅黑" w:eastAsia="微软雅黑" w:hAnsi="微软雅黑" w:cs="Arial" w:hint="eastAsia"/>
          <w:color w:val="444444"/>
          <w:kern w:val="0"/>
          <w:szCs w:val="21"/>
        </w:rPr>
      </w:pPr>
      <w:r w:rsidRPr="006642DD">
        <w:rPr>
          <w:rFonts w:ascii="宋体" w:eastAsia="宋体" w:hAnsi="宋体" w:cs="Arial" w:hint="eastAsia"/>
          <w:color w:val="444444"/>
          <w:kern w:val="0"/>
          <w:sz w:val="29"/>
          <w:szCs w:val="29"/>
        </w:rPr>
        <w:t>3、如果自然人（个人）、企事业单位已经在山东省统一政务服务门户上注册了账号，可以直接点击科技云平台“自然人与法人登录”按钮，进入科技云平台。</w:t>
      </w:r>
    </w:p>
    <w:p w:rsidR="006642DD" w:rsidRPr="006642DD" w:rsidRDefault="006642DD" w:rsidP="006642DD">
      <w:pPr>
        <w:widowControl/>
        <w:spacing w:line="360" w:lineRule="auto"/>
        <w:ind w:left="150" w:right="150" w:firstLine="555"/>
        <w:jc w:val="left"/>
        <w:rPr>
          <w:rFonts w:ascii="微软雅黑" w:eastAsia="微软雅黑" w:hAnsi="微软雅黑" w:cs="Arial" w:hint="eastAsia"/>
          <w:color w:val="444444"/>
          <w:kern w:val="0"/>
          <w:szCs w:val="21"/>
        </w:rPr>
      </w:pPr>
      <w:r w:rsidRPr="006642DD">
        <w:rPr>
          <w:rFonts w:ascii="宋体" w:eastAsia="宋体" w:hAnsi="宋体" w:cs="Arial" w:hint="eastAsia"/>
          <w:color w:val="444444"/>
          <w:kern w:val="0"/>
          <w:sz w:val="29"/>
          <w:szCs w:val="29"/>
        </w:rPr>
        <w:t>4、如果自然人（个人）、企事业单位没有在山东省统一政务服务门户上注册，需要注册获取账号，然后重新访问科技云平台（cloud.sdstc.gov.cn）,点击“自然人与法人登录”按钮才能进入科技云平台。</w:t>
      </w:r>
    </w:p>
    <w:p w:rsidR="006642DD" w:rsidRPr="006642DD" w:rsidRDefault="006642DD" w:rsidP="006642DD">
      <w:pPr>
        <w:widowControl/>
        <w:spacing w:line="360" w:lineRule="auto"/>
        <w:ind w:left="150" w:right="150" w:firstLine="555"/>
        <w:jc w:val="left"/>
        <w:rPr>
          <w:rFonts w:ascii="微软雅黑" w:eastAsia="微软雅黑" w:hAnsi="微软雅黑" w:cs="Arial" w:hint="eastAsia"/>
          <w:color w:val="444444"/>
          <w:kern w:val="0"/>
          <w:szCs w:val="21"/>
        </w:rPr>
      </w:pPr>
      <w:r w:rsidRPr="006642DD">
        <w:rPr>
          <w:rFonts w:ascii="宋体" w:eastAsia="宋体" w:hAnsi="宋体" w:cs="Arial" w:hint="eastAsia"/>
          <w:color w:val="444444"/>
          <w:kern w:val="0"/>
          <w:sz w:val="29"/>
          <w:szCs w:val="29"/>
        </w:rPr>
        <w:t>个人、企事业单位在省统一身份认证平台注册时，一定要进行中级实名认证，否则不能登录科技云平台。具体注册步骤及要求请认真阅读山东省统一政务服务门户（</w:t>
      </w:r>
      <w:hyperlink r:id="rId4" w:history="1">
        <w:r w:rsidRPr="006642DD">
          <w:rPr>
            <w:rFonts w:ascii="宋体" w:eastAsia="宋体" w:hAnsi="宋体" w:cs="Arial" w:hint="eastAsia"/>
            <w:color w:val="337AB7"/>
            <w:kern w:val="0"/>
            <w:sz w:val="29"/>
          </w:rPr>
          <w:t>http://zwfw.sd.gov.cn/sdsfjis/front/login.do</w:t>
        </w:r>
      </w:hyperlink>
      <w:r w:rsidRPr="006642DD">
        <w:rPr>
          <w:rFonts w:ascii="宋体" w:eastAsia="宋体" w:hAnsi="宋体" w:cs="Arial" w:hint="eastAsia"/>
          <w:color w:val="444444"/>
          <w:kern w:val="0"/>
          <w:sz w:val="29"/>
          <w:szCs w:val="29"/>
        </w:rPr>
        <w:t>）上的“使</w:t>
      </w:r>
      <w:r w:rsidRPr="006642DD">
        <w:rPr>
          <w:rFonts w:ascii="宋体" w:eastAsia="宋体" w:hAnsi="宋体" w:cs="Arial" w:hint="eastAsia"/>
          <w:color w:val="444444"/>
          <w:kern w:val="0"/>
          <w:sz w:val="29"/>
          <w:szCs w:val="29"/>
        </w:rPr>
        <w:lastRenderedPageBreak/>
        <w:t>用帮助”，注册过程中遇到的问题请拨打服务电话：18951758659或18951758628进行咨询。</w:t>
      </w:r>
    </w:p>
    <w:p w:rsidR="006642DD" w:rsidRPr="006642DD" w:rsidRDefault="006642DD" w:rsidP="006642DD">
      <w:pPr>
        <w:widowControl/>
        <w:spacing w:line="360" w:lineRule="auto"/>
        <w:ind w:left="150" w:right="150" w:firstLine="555"/>
        <w:jc w:val="left"/>
        <w:rPr>
          <w:rFonts w:ascii="微软雅黑" w:eastAsia="微软雅黑" w:hAnsi="微软雅黑" w:cs="Arial" w:hint="eastAsia"/>
          <w:color w:val="444444"/>
          <w:kern w:val="0"/>
          <w:szCs w:val="21"/>
        </w:rPr>
      </w:pPr>
      <w:r w:rsidRPr="006642DD">
        <w:rPr>
          <w:rFonts w:ascii="宋体" w:eastAsia="宋体" w:hAnsi="宋体" w:cs="Arial" w:hint="eastAsia"/>
          <w:color w:val="444444"/>
          <w:kern w:val="0"/>
          <w:sz w:val="29"/>
          <w:szCs w:val="29"/>
        </w:rPr>
        <w:t>注册账号可以通过以下任一种途径：</w:t>
      </w:r>
    </w:p>
    <w:p w:rsidR="006642DD" w:rsidRPr="006642DD" w:rsidRDefault="006642DD" w:rsidP="006642DD">
      <w:pPr>
        <w:widowControl/>
        <w:spacing w:line="360" w:lineRule="auto"/>
        <w:ind w:left="150" w:right="150" w:firstLine="555"/>
        <w:jc w:val="left"/>
        <w:rPr>
          <w:rFonts w:ascii="微软雅黑" w:eastAsia="微软雅黑" w:hAnsi="微软雅黑" w:cs="Arial" w:hint="eastAsia"/>
          <w:color w:val="444444"/>
          <w:kern w:val="0"/>
          <w:szCs w:val="21"/>
        </w:rPr>
      </w:pPr>
      <w:r w:rsidRPr="006642DD">
        <w:rPr>
          <w:rFonts w:ascii="宋体" w:eastAsia="宋体" w:hAnsi="宋体" w:cs="Arial" w:hint="eastAsia"/>
          <w:color w:val="444444"/>
          <w:kern w:val="0"/>
          <w:sz w:val="29"/>
          <w:szCs w:val="29"/>
        </w:rPr>
        <w:t>一是直接访问山东省统一政务服务门户进行注册，地址为</w:t>
      </w:r>
      <w:hyperlink r:id="rId5" w:history="1">
        <w:r w:rsidRPr="006642DD">
          <w:rPr>
            <w:rFonts w:ascii="宋体" w:eastAsia="宋体" w:hAnsi="宋体" w:cs="Arial" w:hint="eastAsia"/>
            <w:color w:val="337AB7"/>
            <w:kern w:val="0"/>
            <w:sz w:val="29"/>
          </w:rPr>
          <w:t>http://zwfw.sd.gov.cn/sdsfjis/front/login.do</w:t>
        </w:r>
      </w:hyperlink>
      <w:r w:rsidRPr="006642DD">
        <w:rPr>
          <w:rFonts w:ascii="宋体" w:eastAsia="宋体" w:hAnsi="宋体" w:cs="Arial" w:hint="eastAsia"/>
          <w:color w:val="444444"/>
          <w:kern w:val="0"/>
          <w:sz w:val="29"/>
          <w:szCs w:val="29"/>
        </w:rPr>
        <w:t>。注册结束后，需重新访问科技云平台（cloud.sdstc.gov.cn）,点击“自然人与法人登录”按钮进入科技云平台。</w:t>
      </w:r>
    </w:p>
    <w:p w:rsidR="006642DD" w:rsidRPr="006642DD" w:rsidRDefault="006642DD" w:rsidP="006642DD">
      <w:pPr>
        <w:widowControl/>
        <w:spacing w:line="420" w:lineRule="atLeast"/>
        <w:ind w:left="150" w:right="150" w:firstLine="420"/>
        <w:jc w:val="left"/>
        <w:rPr>
          <w:rFonts w:ascii="微软雅黑" w:eastAsia="微软雅黑" w:hAnsi="微软雅黑" w:cs="Arial" w:hint="eastAsia"/>
          <w:color w:val="444444"/>
          <w:kern w:val="0"/>
          <w:szCs w:val="21"/>
        </w:rPr>
      </w:pPr>
      <w:r>
        <w:rPr>
          <w:rFonts w:ascii="微软雅黑" w:eastAsia="微软雅黑" w:hAnsi="微软雅黑" w:cs="Arial"/>
          <w:noProof/>
          <w:color w:val="444444"/>
          <w:kern w:val="0"/>
          <w:szCs w:val="21"/>
        </w:rPr>
        <w:drawing>
          <wp:inline distT="0" distB="0" distL="0" distR="0">
            <wp:extent cx="5276850" cy="2600325"/>
            <wp:effectExtent l="19050" t="0" r="0" b="0"/>
            <wp:docPr id="1" name="图片 1" descr="http://cloud.sdstc.gov.cn/u/cms/www/202001/09154130sh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oud.sdstc.gov.cn/u/cms/www/202001/09154130shrt.png"/>
                    <pic:cNvPicPr>
                      <a:picLocks noChangeAspect="1" noChangeArrowheads="1"/>
                    </pic:cNvPicPr>
                  </pic:nvPicPr>
                  <pic:blipFill>
                    <a:blip r:embed="rId6" cstate="print"/>
                    <a:srcRect/>
                    <a:stretch>
                      <a:fillRect/>
                    </a:stretch>
                  </pic:blipFill>
                  <pic:spPr bwMode="auto">
                    <a:xfrm>
                      <a:off x="0" y="0"/>
                      <a:ext cx="5276850" cy="2600325"/>
                    </a:xfrm>
                    <a:prstGeom prst="rect">
                      <a:avLst/>
                    </a:prstGeom>
                    <a:noFill/>
                    <a:ln w="9525">
                      <a:noFill/>
                      <a:miter lim="800000"/>
                      <a:headEnd/>
                      <a:tailEnd/>
                    </a:ln>
                  </pic:spPr>
                </pic:pic>
              </a:graphicData>
            </a:graphic>
          </wp:inline>
        </w:drawing>
      </w:r>
    </w:p>
    <w:p w:rsidR="006642DD" w:rsidRPr="006642DD" w:rsidRDefault="006642DD" w:rsidP="006642DD">
      <w:pPr>
        <w:widowControl/>
        <w:spacing w:line="360" w:lineRule="auto"/>
        <w:ind w:left="150" w:right="150" w:firstLine="555"/>
        <w:jc w:val="left"/>
        <w:rPr>
          <w:rFonts w:ascii="微软雅黑" w:eastAsia="微软雅黑" w:hAnsi="微软雅黑" w:cs="Arial" w:hint="eastAsia"/>
          <w:color w:val="444444"/>
          <w:kern w:val="0"/>
          <w:szCs w:val="21"/>
        </w:rPr>
      </w:pPr>
      <w:r w:rsidRPr="006642DD">
        <w:rPr>
          <w:rFonts w:ascii="宋体" w:eastAsia="宋体" w:hAnsi="宋体" w:cs="Arial" w:hint="eastAsia"/>
          <w:color w:val="444444"/>
          <w:kern w:val="0"/>
          <w:sz w:val="29"/>
          <w:szCs w:val="29"/>
        </w:rPr>
        <w:t>二是访问科技云平台首页，点击“立即注册”。注册结束后，需重新访问科技云平台（cloud.sdstc.gov.cn）,点击“自然人与法人登录”按钮进入科技云平台。</w:t>
      </w:r>
    </w:p>
    <w:p w:rsidR="006642DD" w:rsidRPr="006642DD" w:rsidRDefault="006642DD" w:rsidP="006642DD">
      <w:pPr>
        <w:widowControl/>
        <w:spacing w:line="420" w:lineRule="atLeast"/>
        <w:ind w:left="150" w:right="150" w:firstLine="420"/>
        <w:jc w:val="left"/>
        <w:rPr>
          <w:rFonts w:ascii="微软雅黑" w:eastAsia="微软雅黑" w:hAnsi="微软雅黑" w:cs="Arial" w:hint="eastAsia"/>
          <w:color w:val="444444"/>
          <w:kern w:val="0"/>
          <w:szCs w:val="21"/>
        </w:rPr>
      </w:pPr>
      <w:r>
        <w:rPr>
          <w:rFonts w:ascii="微软雅黑" w:eastAsia="微软雅黑" w:hAnsi="微软雅黑" w:cs="Arial"/>
          <w:noProof/>
          <w:color w:val="444444"/>
          <w:kern w:val="0"/>
          <w:szCs w:val="21"/>
        </w:rPr>
        <w:lastRenderedPageBreak/>
        <w:drawing>
          <wp:inline distT="0" distB="0" distL="0" distR="0">
            <wp:extent cx="5276850" cy="3371850"/>
            <wp:effectExtent l="19050" t="0" r="0" b="0"/>
            <wp:docPr id="2" name="图片 2" descr="http://cloud.sdstc.gov.cn/u/cms/www/202001/09154145y6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oud.sdstc.gov.cn/u/cms/www/202001/09154145y6mp.png"/>
                    <pic:cNvPicPr>
                      <a:picLocks noChangeAspect="1" noChangeArrowheads="1"/>
                    </pic:cNvPicPr>
                  </pic:nvPicPr>
                  <pic:blipFill>
                    <a:blip r:embed="rId7" cstate="print"/>
                    <a:srcRect/>
                    <a:stretch>
                      <a:fillRect/>
                    </a:stretch>
                  </pic:blipFill>
                  <pic:spPr bwMode="auto">
                    <a:xfrm>
                      <a:off x="0" y="0"/>
                      <a:ext cx="5276850" cy="3371850"/>
                    </a:xfrm>
                    <a:prstGeom prst="rect">
                      <a:avLst/>
                    </a:prstGeom>
                    <a:noFill/>
                    <a:ln w="9525">
                      <a:noFill/>
                      <a:miter lim="800000"/>
                      <a:headEnd/>
                      <a:tailEnd/>
                    </a:ln>
                  </pic:spPr>
                </pic:pic>
              </a:graphicData>
            </a:graphic>
          </wp:inline>
        </w:drawing>
      </w:r>
    </w:p>
    <w:p w:rsidR="006642DD" w:rsidRPr="006642DD" w:rsidRDefault="006642DD" w:rsidP="006642DD">
      <w:pPr>
        <w:widowControl/>
        <w:spacing w:line="420" w:lineRule="atLeast"/>
        <w:ind w:left="150" w:right="150" w:firstLine="420"/>
        <w:jc w:val="left"/>
        <w:rPr>
          <w:rFonts w:ascii="微软雅黑" w:eastAsia="微软雅黑" w:hAnsi="微软雅黑" w:cs="Arial" w:hint="eastAsia"/>
          <w:color w:val="444444"/>
          <w:kern w:val="0"/>
          <w:szCs w:val="21"/>
        </w:rPr>
      </w:pPr>
    </w:p>
    <w:p w:rsidR="006642DD" w:rsidRPr="006642DD" w:rsidRDefault="006642DD" w:rsidP="006642DD">
      <w:pPr>
        <w:widowControl/>
        <w:spacing w:line="360" w:lineRule="auto"/>
        <w:ind w:left="150" w:right="150" w:firstLine="555"/>
        <w:jc w:val="left"/>
        <w:rPr>
          <w:rFonts w:ascii="微软雅黑" w:eastAsia="微软雅黑" w:hAnsi="微软雅黑" w:cs="Arial" w:hint="eastAsia"/>
          <w:color w:val="444444"/>
          <w:kern w:val="0"/>
          <w:szCs w:val="21"/>
        </w:rPr>
      </w:pPr>
      <w:r w:rsidRPr="006642DD">
        <w:rPr>
          <w:rFonts w:ascii="宋体" w:eastAsia="宋体" w:hAnsi="宋体" w:cs="Arial" w:hint="eastAsia"/>
          <w:color w:val="444444"/>
          <w:kern w:val="0"/>
          <w:sz w:val="29"/>
          <w:szCs w:val="29"/>
        </w:rPr>
        <w:t> 5、个人（自然人）、企事业单位用省统一用户账号登录科技云平台后与原科技云平台用户账号进行绑定，绑定成功系统自动同步历史数据。原个人与单位之间的隶属关系不变。</w:t>
      </w:r>
    </w:p>
    <w:p w:rsidR="006642DD" w:rsidRPr="006642DD" w:rsidRDefault="006642DD" w:rsidP="006642DD">
      <w:pPr>
        <w:widowControl/>
        <w:spacing w:line="360" w:lineRule="auto"/>
        <w:ind w:left="150" w:right="150" w:firstLine="555"/>
        <w:jc w:val="left"/>
        <w:rPr>
          <w:rFonts w:ascii="微软雅黑" w:eastAsia="微软雅黑" w:hAnsi="微软雅黑" w:cs="Arial" w:hint="eastAsia"/>
          <w:color w:val="444444"/>
          <w:kern w:val="0"/>
          <w:szCs w:val="21"/>
        </w:rPr>
      </w:pPr>
      <w:r>
        <w:rPr>
          <w:rFonts w:ascii="宋体" w:eastAsia="宋体" w:hAnsi="宋体" w:cs="Arial"/>
          <w:noProof/>
          <w:color w:val="444444"/>
          <w:kern w:val="0"/>
          <w:sz w:val="29"/>
          <w:szCs w:val="29"/>
        </w:rPr>
        <w:drawing>
          <wp:inline distT="0" distB="0" distL="0" distR="0">
            <wp:extent cx="5276850" cy="2447925"/>
            <wp:effectExtent l="19050" t="0" r="0" b="0"/>
            <wp:docPr id="3" name="图片 3" descr="http://cloud.sdstc.gov.cn/u/cms/www/202001/10162212ua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oud.sdstc.gov.cn/u/cms/www/202001/10162212uaae.png"/>
                    <pic:cNvPicPr>
                      <a:picLocks noChangeAspect="1" noChangeArrowheads="1"/>
                    </pic:cNvPicPr>
                  </pic:nvPicPr>
                  <pic:blipFill>
                    <a:blip r:embed="rId8" cstate="print"/>
                    <a:srcRect/>
                    <a:stretch>
                      <a:fillRect/>
                    </a:stretch>
                  </pic:blipFill>
                  <pic:spPr bwMode="auto">
                    <a:xfrm>
                      <a:off x="0" y="0"/>
                      <a:ext cx="5276850" cy="2447925"/>
                    </a:xfrm>
                    <a:prstGeom prst="rect">
                      <a:avLst/>
                    </a:prstGeom>
                    <a:noFill/>
                    <a:ln w="9525">
                      <a:noFill/>
                      <a:miter lim="800000"/>
                      <a:headEnd/>
                      <a:tailEnd/>
                    </a:ln>
                  </pic:spPr>
                </pic:pic>
              </a:graphicData>
            </a:graphic>
          </wp:inline>
        </w:drawing>
      </w:r>
    </w:p>
    <w:p w:rsidR="006642DD" w:rsidRPr="006642DD" w:rsidRDefault="006642DD" w:rsidP="006642DD">
      <w:pPr>
        <w:widowControl/>
        <w:spacing w:line="360" w:lineRule="auto"/>
        <w:ind w:left="150" w:right="150" w:firstLine="555"/>
        <w:jc w:val="left"/>
        <w:rPr>
          <w:rFonts w:ascii="微软雅黑" w:eastAsia="微软雅黑" w:hAnsi="微软雅黑" w:cs="Arial" w:hint="eastAsia"/>
          <w:color w:val="444444"/>
          <w:kern w:val="0"/>
          <w:szCs w:val="21"/>
        </w:rPr>
      </w:pPr>
      <w:r w:rsidRPr="006642DD">
        <w:rPr>
          <w:rFonts w:ascii="宋体" w:eastAsia="宋体" w:hAnsi="宋体" w:cs="Arial" w:hint="eastAsia"/>
          <w:color w:val="444444"/>
          <w:kern w:val="0"/>
          <w:sz w:val="29"/>
          <w:szCs w:val="29"/>
        </w:rPr>
        <w:t> 6、主管部门与管理者账号继续沿用科技云平台原有账号进行登录。</w:t>
      </w:r>
    </w:p>
    <w:p w:rsidR="006642DD" w:rsidRPr="006642DD" w:rsidRDefault="006642DD" w:rsidP="006642DD">
      <w:pPr>
        <w:widowControl/>
        <w:spacing w:line="420" w:lineRule="atLeast"/>
        <w:ind w:left="150" w:right="150" w:firstLine="420"/>
        <w:jc w:val="left"/>
        <w:rPr>
          <w:rFonts w:ascii="微软雅黑" w:eastAsia="微软雅黑" w:hAnsi="微软雅黑" w:cs="Arial" w:hint="eastAsia"/>
          <w:color w:val="444444"/>
          <w:kern w:val="0"/>
          <w:szCs w:val="21"/>
        </w:rPr>
      </w:pPr>
      <w:r>
        <w:rPr>
          <w:rFonts w:ascii="微软雅黑" w:eastAsia="微软雅黑" w:hAnsi="微软雅黑" w:cs="Arial"/>
          <w:noProof/>
          <w:color w:val="444444"/>
          <w:kern w:val="0"/>
          <w:szCs w:val="21"/>
        </w:rPr>
        <w:lastRenderedPageBreak/>
        <w:drawing>
          <wp:inline distT="0" distB="0" distL="0" distR="0">
            <wp:extent cx="5619750" cy="4181475"/>
            <wp:effectExtent l="19050" t="0" r="0" b="0"/>
            <wp:docPr id="4" name="图片 4" descr="http://cloud.sdstc.gov.cn/u/cms/www/202001/09154152x8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oud.sdstc.gov.cn/u/cms/www/202001/09154152x8rn.png"/>
                    <pic:cNvPicPr>
                      <a:picLocks noChangeAspect="1" noChangeArrowheads="1"/>
                    </pic:cNvPicPr>
                  </pic:nvPicPr>
                  <pic:blipFill>
                    <a:blip r:embed="rId9" cstate="print"/>
                    <a:srcRect/>
                    <a:stretch>
                      <a:fillRect/>
                    </a:stretch>
                  </pic:blipFill>
                  <pic:spPr bwMode="auto">
                    <a:xfrm>
                      <a:off x="0" y="0"/>
                      <a:ext cx="5619750" cy="4181475"/>
                    </a:xfrm>
                    <a:prstGeom prst="rect">
                      <a:avLst/>
                    </a:prstGeom>
                    <a:noFill/>
                    <a:ln w="9525">
                      <a:noFill/>
                      <a:miter lim="800000"/>
                      <a:headEnd/>
                      <a:tailEnd/>
                    </a:ln>
                  </pic:spPr>
                </pic:pic>
              </a:graphicData>
            </a:graphic>
          </wp:inline>
        </w:drawing>
      </w:r>
    </w:p>
    <w:p w:rsidR="006642DD" w:rsidRPr="006642DD" w:rsidRDefault="006642DD" w:rsidP="006642DD">
      <w:pPr>
        <w:widowControl/>
        <w:spacing w:line="360" w:lineRule="auto"/>
        <w:ind w:left="150" w:right="150" w:firstLine="555"/>
        <w:jc w:val="left"/>
        <w:rPr>
          <w:rFonts w:ascii="微软雅黑" w:eastAsia="微软雅黑" w:hAnsi="微软雅黑" w:cs="Arial" w:hint="eastAsia"/>
          <w:color w:val="444444"/>
          <w:kern w:val="0"/>
          <w:szCs w:val="21"/>
        </w:rPr>
      </w:pPr>
      <w:r w:rsidRPr="006642DD">
        <w:rPr>
          <w:rFonts w:ascii="宋体" w:eastAsia="宋体" w:hAnsi="宋体" w:cs="Arial" w:hint="eastAsia"/>
          <w:color w:val="444444"/>
          <w:kern w:val="0"/>
          <w:sz w:val="29"/>
          <w:szCs w:val="29"/>
        </w:rPr>
        <w:t>科技云平台联系电话：0531-66777094  66777127</w:t>
      </w:r>
    </w:p>
    <w:p w:rsidR="006642DD" w:rsidRPr="006642DD" w:rsidRDefault="006642DD" w:rsidP="006642DD">
      <w:pPr>
        <w:widowControl/>
        <w:spacing w:line="420" w:lineRule="atLeast"/>
        <w:ind w:left="150" w:right="150" w:firstLine="420"/>
        <w:jc w:val="left"/>
        <w:rPr>
          <w:rFonts w:ascii="微软雅黑" w:eastAsia="微软雅黑" w:hAnsi="微软雅黑" w:cs="Arial" w:hint="eastAsia"/>
          <w:color w:val="444444"/>
          <w:kern w:val="0"/>
          <w:szCs w:val="21"/>
        </w:rPr>
      </w:pPr>
    </w:p>
    <w:p w:rsidR="00DC4F32" w:rsidRDefault="00DC4F32"/>
    <w:sectPr w:rsidR="00DC4F32" w:rsidSect="00DC4F3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42DD"/>
    <w:rsid w:val="006642DD"/>
    <w:rsid w:val="00DC4F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F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42DD"/>
    <w:rPr>
      <w:strike w:val="0"/>
      <w:dstrike w:val="0"/>
      <w:color w:val="337AB7"/>
      <w:u w:val="none"/>
      <w:effect w:val="none"/>
      <w:shd w:val="clear" w:color="auto" w:fill="auto"/>
    </w:rPr>
  </w:style>
  <w:style w:type="paragraph" w:styleId="a4">
    <w:name w:val="Balloon Text"/>
    <w:basedOn w:val="a"/>
    <w:link w:val="Char"/>
    <w:uiPriority w:val="99"/>
    <w:semiHidden/>
    <w:unhideWhenUsed/>
    <w:rsid w:val="006642DD"/>
    <w:rPr>
      <w:sz w:val="18"/>
      <w:szCs w:val="18"/>
    </w:rPr>
  </w:style>
  <w:style w:type="character" w:customStyle="1" w:styleId="Char">
    <w:name w:val="批注框文本 Char"/>
    <w:basedOn w:val="a0"/>
    <w:link w:val="a4"/>
    <w:uiPriority w:val="99"/>
    <w:semiHidden/>
    <w:rsid w:val="006642DD"/>
    <w:rPr>
      <w:sz w:val="18"/>
      <w:szCs w:val="18"/>
    </w:rPr>
  </w:style>
</w:styles>
</file>

<file path=word/webSettings.xml><?xml version="1.0" encoding="utf-8"?>
<w:webSettings xmlns:r="http://schemas.openxmlformats.org/officeDocument/2006/relationships" xmlns:w="http://schemas.openxmlformats.org/wordprocessingml/2006/main">
  <w:divs>
    <w:div w:id="48656759">
      <w:bodyDiv w:val="1"/>
      <w:marLeft w:val="0"/>
      <w:marRight w:val="0"/>
      <w:marTop w:val="0"/>
      <w:marBottom w:val="0"/>
      <w:divBdr>
        <w:top w:val="none" w:sz="0" w:space="0" w:color="auto"/>
        <w:left w:val="none" w:sz="0" w:space="0" w:color="auto"/>
        <w:bottom w:val="none" w:sz="0" w:space="0" w:color="auto"/>
        <w:right w:val="none" w:sz="0" w:space="0" w:color="auto"/>
      </w:divBdr>
      <w:divsChild>
        <w:div w:id="820191364">
          <w:marLeft w:val="0"/>
          <w:marRight w:val="0"/>
          <w:marTop w:val="0"/>
          <w:marBottom w:val="0"/>
          <w:divBdr>
            <w:top w:val="none" w:sz="0" w:space="0" w:color="auto"/>
            <w:left w:val="none" w:sz="0" w:space="0" w:color="auto"/>
            <w:bottom w:val="none" w:sz="0" w:space="0" w:color="auto"/>
            <w:right w:val="none" w:sz="0" w:space="0" w:color="auto"/>
          </w:divBdr>
          <w:divsChild>
            <w:div w:id="634143246">
              <w:marLeft w:val="0"/>
              <w:marRight w:val="0"/>
              <w:marTop w:val="0"/>
              <w:marBottom w:val="0"/>
              <w:divBdr>
                <w:top w:val="none" w:sz="0" w:space="0" w:color="auto"/>
                <w:left w:val="none" w:sz="0" w:space="0" w:color="auto"/>
                <w:bottom w:val="none" w:sz="0" w:space="0" w:color="auto"/>
                <w:right w:val="none" w:sz="0" w:space="0" w:color="auto"/>
              </w:divBdr>
              <w:divsChild>
                <w:div w:id="1712461566">
                  <w:marLeft w:val="0"/>
                  <w:marRight w:val="0"/>
                  <w:marTop w:val="0"/>
                  <w:marBottom w:val="0"/>
                  <w:divBdr>
                    <w:top w:val="none" w:sz="0" w:space="0" w:color="auto"/>
                    <w:left w:val="none" w:sz="0" w:space="0" w:color="auto"/>
                    <w:bottom w:val="none" w:sz="0" w:space="0" w:color="auto"/>
                    <w:right w:val="none" w:sz="0" w:space="0" w:color="auto"/>
                  </w:divBdr>
                  <w:divsChild>
                    <w:div w:id="653412636">
                      <w:marLeft w:val="0"/>
                      <w:marRight w:val="0"/>
                      <w:marTop w:val="0"/>
                      <w:marBottom w:val="0"/>
                      <w:divBdr>
                        <w:top w:val="none" w:sz="0" w:space="0" w:color="auto"/>
                        <w:left w:val="none" w:sz="0" w:space="0" w:color="auto"/>
                        <w:bottom w:val="none" w:sz="0" w:space="0" w:color="auto"/>
                        <w:right w:val="none" w:sz="0" w:space="0" w:color="auto"/>
                      </w:divBdr>
                      <w:divsChild>
                        <w:div w:id="1889031612">
                          <w:marLeft w:val="0"/>
                          <w:marRight w:val="0"/>
                          <w:marTop w:val="0"/>
                          <w:marBottom w:val="450"/>
                          <w:divBdr>
                            <w:top w:val="none" w:sz="0" w:space="0" w:color="auto"/>
                            <w:left w:val="none" w:sz="0" w:space="0" w:color="auto"/>
                            <w:bottom w:val="single" w:sz="6" w:space="0" w:color="D8D8D8"/>
                            <w:right w:val="none" w:sz="0" w:space="0" w:color="auto"/>
                          </w:divBdr>
                          <w:divsChild>
                            <w:div w:id="1665163358">
                              <w:marLeft w:val="0"/>
                              <w:marRight w:val="0"/>
                              <w:marTop w:val="225"/>
                              <w:marBottom w:val="225"/>
                              <w:divBdr>
                                <w:top w:val="none" w:sz="0" w:space="0" w:color="auto"/>
                                <w:left w:val="none" w:sz="0" w:space="0" w:color="auto"/>
                                <w:bottom w:val="none" w:sz="0" w:space="0" w:color="auto"/>
                                <w:right w:val="none" w:sz="0" w:space="0" w:color="auto"/>
                              </w:divBdr>
                            </w:div>
                            <w:div w:id="706419006">
                              <w:marLeft w:val="0"/>
                              <w:marRight w:val="0"/>
                              <w:marTop w:val="0"/>
                              <w:marBottom w:val="225"/>
                              <w:divBdr>
                                <w:top w:val="none" w:sz="0" w:space="0" w:color="auto"/>
                                <w:left w:val="none" w:sz="0" w:space="0" w:color="auto"/>
                                <w:bottom w:val="none" w:sz="0" w:space="0" w:color="auto"/>
                                <w:right w:val="none" w:sz="0" w:space="0" w:color="auto"/>
                              </w:divBdr>
                            </w:div>
                          </w:divsChild>
                        </w:div>
                        <w:div w:id="1996376791">
                          <w:marLeft w:val="0"/>
                          <w:marRight w:val="0"/>
                          <w:marTop w:val="0"/>
                          <w:marBottom w:val="0"/>
                          <w:divBdr>
                            <w:top w:val="none" w:sz="0" w:space="0" w:color="auto"/>
                            <w:left w:val="none" w:sz="0" w:space="0" w:color="auto"/>
                            <w:bottom w:val="none" w:sz="0" w:space="0" w:color="auto"/>
                            <w:right w:val="none" w:sz="0" w:space="0" w:color="auto"/>
                          </w:divBdr>
                          <w:divsChild>
                            <w:div w:id="9958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zwfw.sd.gov.cn/sdsfjis/front/login.do" TargetMode="External"/><Relationship Id="rId10" Type="http://schemas.openxmlformats.org/officeDocument/2006/relationships/fontTable" Target="fontTable.xml"/><Relationship Id="rId4" Type="http://schemas.openxmlformats.org/officeDocument/2006/relationships/hyperlink" Target="http://zwfw.sd.gov.cn/sdsfjis/front/login.do" TargetMode="Externa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2020-01-13T07:33:00Z</cp:lastPrinted>
  <dcterms:created xsi:type="dcterms:W3CDTF">2020-01-13T07:32:00Z</dcterms:created>
  <dcterms:modified xsi:type="dcterms:W3CDTF">2020-01-13T07:36:00Z</dcterms:modified>
</cp:coreProperties>
</file>