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"http://jdgc.nuc.edu.cn/" \t "http://www.nuc.edu.cn/_blank"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机电工程学院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 w:firstLine="0" w:firstLine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"http://jxdl.nuc.edu.cn/"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机械工程学院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 w:firstLine="0" w:firstLine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"http://3y.nuc.edu.cn/"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材料科学与工程学院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 w:firstLine="0" w:firstLine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"http://hgxy.nuc.edu.cn/"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化学工程与技术学院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 w:firstLine="0" w:firstLine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"http://5y.nuc.edu.cn/"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信息与通信工程学院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 w:firstLine="0" w:firstLine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"http://6y.nuc.edu.cn/"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仪器与电子学院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 w:firstLine="0" w:firstLine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"http://cst.nuc.edu.cn/"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大数据学院(计算机科学与技术学院)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 w:firstLine="0" w:firstLine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"http://lxy.nuc.edu.cn/"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理学院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 w:firstLine="0" w:firstLine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"http://jgy.nuc.edu.cn/"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经济与管理学院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10.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"http://shss.nuc.edu.cn/"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人文社会科学学院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11.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"http://tyxy.nuc.edu.cn/"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体育学院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12.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"http://art.nuc.edu.cn/"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艺术学院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13.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"http://ss.nuc.edu.cn/"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软件学院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14.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"http://hjaq.nuc.edu.cn/"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环境与安全工程学院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15.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"http://ece.nuc.edu.cn/"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电气与控制工程学院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16.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"http://epe.nuc.edu.cn/"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能源动力工程学院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17.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"http://international.nuc.edu.cn/gjjyxy/sy.htm"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国际教育学院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18.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"http://mkszyxy.nuc.edu.cn/"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马克思主义学院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19. 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"http://www.ibcnuc.edu.cn/" \t "http://www.nuc.edu.cn/_blank"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shd w:val="clear" w:fill="FFFFFF"/>
        </w:rPr>
        <w:t>信息商务学院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-360" w:leftChars="0" w:right="0" w:rightChars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02CECC"/>
    <w:multiLevelType w:val="singleLevel"/>
    <w:tmpl w:val="BF02CEC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E0B68"/>
    <w:rsid w:val="2CF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2021-10-07T06:50:00Z</dcterms:created>
  <dc:creator>Administrator</dc:creator>
  <cp:lastModifiedBy>Administrator</cp:lastModifiedBy>
  <dcterms:modified xsi:type="dcterms:W3CDTF">2021-10-07T06:55:44Z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463946DD77C949DDAE26EF237681E52A</vt:lpwstr>
  </property>
</Properties>
</file>