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CF" w:rsidRDefault="00080BCF" w:rsidP="00080BCF">
      <w:pPr>
        <w:widowControl/>
        <w:rPr>
          <w:rFonts w:ascii="黑体" w:eastAsia="黑体" w:hAnsi="黑体" w:cs="宋体"/>
          <w:b/>
          <w:sz w:val="44"/>
          <w:szCs w:val="44"/>
        </w:rPr>
      </w:pPr>
      <w:r w:rsidRPr="001A65A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4</w:t>
      </w:r>
      <w:r w:rsidR="00FC250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.1</w:t>
      </w:r>
      <w:bookmarkStart w:id="0" w:name="_GoBack"/>
      <w:bookmarkEnd w:id="0"/>
    </w:p>
    <w:p w:rsidR="00E8163A" w:rsidRPr="00E8163A" w:rsidRDefault="00E8163A" w:rsidP="00E8163A">
      <w:pPr>
        <w:widowControl/>
        <w:spacing w:line="351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E8163A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德州学院联合培养研究生离校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备案表</w:t>
      </w:r>
      <w:r w:rsidRPr="00E8163A">
        <w:rPr>
          <w:rFonts w:ascii="微软雅黑" w:eastAsia="微软雅黑" w:hAnsi="微软雅黑" w:cs="宋体"/>
          <w:color w:val="000000"/>
          <w:kern w:val="0"/>
          <w:sz w:val="36"/>
          <w:szCs w:val="36"/>
        </w:rPr>
        <w:t xml:space="preserve"> </w:t>
      </w:r>
    </w:p>
    <w:p w:rsidR="00E8163A" w:rsidRDefault="00E8163A" w:rsidP="00E8163A">
      <w:pPr>
        <w:pStyle w:val="Default"/>
        <w:rPr>
          <w:rFonts w:ascii="仿宋" w:eastAsia="仿宋" w:hAnsi="仿宋" w:cs="宋体"/>
          <w:color w:val="auto"/>
          <w:kern w:val="2"/>
          <w:sz w:val="32"/>
          <w:szCs w:val="32"/>
        </w:rPr>
      </w:pPr>
      <w:r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科研处（学科建设与研究生教育办公室）：</w:t>
      </w:r>
    </w:p>
    <w:p w:rsidR="00E8163A" w:rsidRPr="00E8163A" w:rsidRDefault="00E8163A" w:rsidP="00E8163A">
      <w:pPr>
        <w:pStyle w:val="Default"/>
        <w:ind w:firstLineChars="200" w:firstLine="640"/>
        <w:rPr>
          <w:rFonts w:ascii="仿宋" w:eastAsia="仿宋" w:hAnsi="仿宋" w:cs="宋体"/>
          <w:color w:val="auto"/>
          <w:kern w:val="2"/>
          <w:sz w:val="32"/>
          <w:szCs w:val="32"/>
        </w:rPr>
      </w:pPr>
      <w:r w:rsidRPr="00E8163A"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兹有</w:t>
      </w:r>
      <w:r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E8163A"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学院</w:t>
      </w:r>
      <w:r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E8163A"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专业</w:t>
      </w:r>
      <w:r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E8163A"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级学生姓名</w:t>
      </w:r>
      <w:r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E8163A"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因</w:t>
      </w:r>
      <w:r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E8163A"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离校，</w:t>
      </w:r>
      <w:r w:rsidR="002F2221"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已完成下表所有事项</w:t>
      </w:r>
      <w:r w:rsidRPr="00E8163A"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。</w:t>
      </w:r>
      <w:r w:rsidRPr="00E8163A">
        <w:rPr>
          <w:rFonts w:ascii="仿宋" w:eastAsia="仿宋" w:hAnsi="仿宋" w:cs="宋体"/>
          <w:color w:val="auto"/>
          <w:kern w:val="2"/>
          <w:sz w:val="32"/>
          <w:szCs w:val="32"/>
        </w:rPr>
        <w:t xml:space="preserve">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111"/>
        <w:gridCol w:w="2059"/>
      </w:tblGrid>
      <w:tr w:rsidR="0041215C" w:rsidRPr="0041215C" w:rsidTr="0041215C">
        <w:trPr>
          <w:trHeight w:val="440"/>
        </w:trPr>
        <w:tc>
          <w:tcPr>
            <w:tcW w:w="3085" w:type="dxa"/>
          </w:tcPr>
          <w:p w:rsidR="0041215C" w:rsidRPr="0041215C" w:rsidRDefault="00E8163A">
            <w:pPr>
              <w:pStyle w:val="Default"/>
              <w:rPr>
                <w:rFonts w:ascii="仿宋" w:eastAsia="仿宋" w:hAnsi="仿宋" w:cs="宋体"/>
                <w:b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auto"/>
                <w:kern w:val="2"/>
                <w:sz w:val="32"/>
                <w:szCs w:val="32"/>
              </w:rPr>
              <w:t xml:space="preserve"> </w:t>
            </w:r>
            <w:r w:rsidR="0041215C" w:rsidRPr="0041215C">
              <w:rPr>
                <w:rFonts w:ascii="仿宋" w:eastAsia="仿宋" w:hAnsi="仿宋" w:cs="宋体"/>
                <w:b/>
                <w:color w:val="auto"/>
                <w:kern w:val="2"/>
                <w:sz w:val="32"/>
                <w:szCs w:val="32"/>
              </w:rPr>
              <w:t>事项</w:t>
            </w:r>
          </w:p>
        </w:tc>
        <w:tc>
          <w:tcPr>
            <w:tcW w:w="4111" w:type="dxa"/>
          </w:tcPr>
          <w:p w:rsidR="0041215C" w:rsidRPr="0041215C" w:rsidRDefault="0041215C">
            <w:pPr>
              <w:pStyle w:val="Default"/>
              <w:rPr>
                <w:rFonts w:ascii="仿宋" w:eastAsia="仿宋" w:hAnsi="仿宋" w:cs="宋体"/>
                <w:b/>
                <w:color w:val="auto"/>
                <w:kern w:val="2"/>
                <w:sz w:val="32"/>
                <w:szCs w:val="32"/>
              </w:rPr>
            </w:pPr>
            <w:r w:rsidRPr="0041215C">
              <w:rPr>
                <w:rFonts w:ascii="仿宋" w:eastAsia="仿宋" w:hAnsi="仿宋" w:cs="宋体"/>
                <w:b/>
                <w:color w:val="auto"/>
                <w:kern w:val="2"/>
                <w:sz w:val="32"/>
                <w:szCs w:val="32"/>
              </w:rPr>
              <w:t>状态</w:t>
            </w:r>
          </w:p>
        </w:tc>
        <w:tc>
          <w:tcPr>
            <w:tcW w:w="2059" w:type="dxa"/>
          </w:tcPr>
          <w:p w:rsidR="0041215C" w:rsidRPr="0041215C" w:rsidRDefault="0041215C">
            <w:pPr>
              <w:pStyle w:val="Default"/>
              <w:rPr>
                <w:rFonts w:ascii="仿宋" w:eastAsia="仿宋" w:hAnsi="仿宋" w:cs="宋体"/>
                <w:b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auto"/>
                <w:kern w:val="2"/>
                <w:sz w:val="32"/>
                <w:szCs w:val="32"/>
              </w:rPr>
              <w:t>备注</w:t>
            </w:r>
          </w:p>
        </w:tc>
      </w:tr>
      <w:tr w:rsidR="0041215C" w:rsidRPr="00E8163A" w:rsidTr="002F2221">
        <w:trPr>
          <w:trHeight w:val="922"/>
        </w:trPr>
        <w:tc>
          <w:tcPr>
            <w:tcW w:w="3085" w:type="dxa"/>
          </w:tcPr>
          <w:p w:rsidR="0041215C" w:rsidRPr="00E8163A" w:rsidRDefault="0041215C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本人签字</w:t>
            </w:r>
          </w:p>
        </w:tc>
        <w:tc>
          <w:tcPr>
            <w:tcW w:w="4111" w:type="dxa"/>
          </w:tcPr>
          <w:p w:rsidR="0041215C" w:rsidRPr="00E8163A" w:rsidRDefault="0041215C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059" w:type="dxa"/>
          </w:tcPr>
          <w:p w:rsidR="0041215C" w:rsidRPr="00E8163A" w:rsidRDefault="0041215C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</w:p>
        </w:tc>
      </w:tr>
      <w:tr w:rsidR="0041215C" w:rsidRPr="00E8163A" w:rsidTr="002F2221">
        <w:trPr>
          <w:trHeight w:val="1105"/>
        </w:trPr>
        <w:tc>
          <w:tcPr>
            <w:tcW w:w="3085" w:type="dxa"/>
          </w:tcPr>
          <w:p w:rsidR="0041215C" w:rsidRDefault="0041215C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导师签字</w:t>
            </w:r>
          </w:p>
        </w:tc>
        <w:tc>
          <w:tcPr>
            <w:tcW w:w="4111" w:type="dxa"/>
          </w:tcPr>
          <w:p w:rsidR="0041215C" w:rsidRPr="00E8163A" w:rsidRDefault="0041215C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059" w:type="dxa"/>
          </w:tcPr>
          <w:p w:rsidR="0041215C" w:rsidRPr="00E8163A" w:rsidRDefault="0041215C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</w:p>
        </w:tc>
      </w:tr>
      <w:tr w:rsidR="0041215C" w:rsidRPr="0041215C" w:rsidTr="0041215C">
        <w:trPr>
          <w:trHeight w:val="440"/>
        </w:trPr>
        <w:tc>
          <w:tcPr>
            <w:tcW w:w="3085" w:type="dxa"/>
          </w:tcPr>
          <w:p w:rsidR="0041215C" w:rsidRPr="00E8163A" w:rsidRDefault="0041215C" w:rsidP="00BD6E91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研究生公寓钥匙</w:t>
            </w:r>
          </w:p>
        </w:tc>
        <w:tc>
          <w:tcPr>
            <w:tcW w:w="4111" w:type="dxa"/>
          </w:tcPr>
          <w:p w:rsidR="0041215C" w:rsidRPr="0041215C" w:rsidRDefault="0041215C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auto"/>
                <w:kern w:val="2"/>
                <w:sz w:val="32"/>
                <w:szCs w:val="32"/>
              </w:rPr>
              <w:t>上交</w:t>
            </w:r>
            <w:r w:rsidR="00C659D0">
              <w:rPr>
                <w:rFonts w:ascii="仿宋" w:eastAsia="仿宋" w:hAnsi="仿宋" w:cs="宋体" w:hint="eastAsia"/>
                <w:color w:val="auto"/>
                <w:kern w:val="2"/>
                <w:sz w:val="32"/>
                <w:szCs w:val="32"/>
              </w:rPr>
              <w:t>科研处</w:t>
            </w:r>
          </w:p>
        </w:tc>
        <w:tc>
          <w:tcPr>
            <w:tcW w:w="2059" w:type="dxa"/>
          </w:tcPr>
          <w:p w:rsidR="0041215C" w:rsidRPr="0041215C" w:rsidRDefault="0041215C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</w:p>
        </w:tc>
      </w:tr>
      <w:tr w:rsidR="0041215C" w:rsidTr="0041215C">
        <w:trPr>
          <w:trHeight w:val="440"/>
        </w:trPr>
        <w:tc>
          <w:tcPr>
            <w:tcW w:w="3085" w:type="dxa"/>
          </w:tcPr>
          <w:p w:rsidR="0041215C" w:rsidRDefault="0041215C" w:rsidP="0041215C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校园卡</w:t>
            </w:r>
          </w:p>
        </w:tc>
        <w:tc>
          <w:tcPr>
            <w:tcW w:w="4111" w:type="dxa"/>
          </w:tcPr>
          <w:p w:rsidR="0041215C" w:rsidRDefault="00094B6C">
            <w:pPr>
              <w:pStyle w:val="Default"/>
              <w:rPr>
                <w:rFonts w:ascii="FangSong" w:eastAsia="FangSong" w:cs="FangSong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申请</w:t>
            </w:r>
            <w:r w:rsidR="0041215C"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销户</w:t>
            </w:r>
          </w:p>
        </w:tc>
        <w:tc>
          <w:tcPr>
            <w:tcW w:w="2059" w:type="dxa"/>
          </w:tcPr>
          <w:p w:rsidR="0041215C" w:rsidRDefault="0041215C">
            <w:pPr>
              <w:pStyle w:val="Default"/>
              <w:rPr>
                <w:rFonts w:ascii="FangSong" w:eastAsia="FangSong" w:cs="FangSong"/>
                <w:sz w:val="28"/>
                <w:szCs w:val="28"/>
              </w:rPr>
            </w:pPr>
          </w:p>
        </w:tc>
      </w:tr>
      <w:tr w:rsidR="0041215C" w:rsidTr="0041215C">
        <w:trPr>
          <w:trHeight w:val="440"/>
        </w:trPr>
        <w:tc>
          <w:tcPr>
            <w:tcW w:w="3085" w:type="dxa"/>
          </w:tcPr>
          <w:p w:rsidR="0041215C" w:rsidRDefault="0041215C" w:rsidP="00BD6E91">
            <w:pPr>
              <w:pStyle w:val="Default"/>
              <w:rPr>
                <w:rFonts w:ascii="FangSong" w:eastAsia="FangSong" w:cs="FangSong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校园网</w:t>
            </w:r>
          </w:p>
        </w:tc>
        <w:tc>
          <w:tcPr>
            <w:tcW w:w="4111" w:type="dxa"/>
          </w:tcPr>
          <w:p w:rsidR="0041215C" w:rsidRDefault="00094B6C" w:rsidP="00AF5519">
            <w:pPr>
              <w:pStyle w:val="Default"/>
              <w:rPr>
                <w:rFonts w:ascii="FangSong" w:eastAsia="FangSong" w:cs="FangSong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申请</w:t>
            </w:r>
            <w:r w:rsidR="0041215C"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销户</w:t>
            </w:r>
          </w:p>
        </w:tc>
        <w:tc>
          <w:tcPr>
            <w:tcW w:w="2059" w:type="dxa"/>
          </w:tcPr>
          <w:p w:rsidR="0041215C" w:rsidRDefault="0041215C">
            <w:pPr>
              <w:pStyle w:val="Default"/>
              <w:rPr>
                <w:rFonts w:ascii="FangSong" w:eastAsia="FangSong" w:cs="FangSong"/>
                <w:sz w:val="28"/>
                <w:szCs w:val="28"/>
              </w:rPr>
            </w:pPr>
          </w:p>
        </w:tc>
      </w:tr>
      <w:tr w:rsidR="0041215C" w:rsidTr="0041215C">
        <w:trPr>
          <w:trHeight w:val="440"/>
        </w:trPr>
        <w:tc>
          <w:tcPr>
            <w:tcW w:w="3085" w:type="dxa"/>
          </w:tcPr>
          <w:p w:rsidR="0041215C" w:rsidRPr="0041215C" w:rsidRDefault="0041215C" w:rsidP="00BD6E91">
            <w:pPr>
              <w:pStyle w:val="Default"/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</w:pPr>
            <w:r w:rsidRPr="0041215C"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门禁系统</w:t>
            </w:r>
          </w:p>
        </w:tc>
        <w:tc>
          <w:tcPr>
            <w:tcW w:w="4111" w:type="dxa"/>
          </w:tcPr>
          <w:p w:rsidR="0041215C" w:rsidRDefault="00094B6C">
            <w:pPr>
              <w:pStyle w:val="Default"/>
              <w:rPr>
                <w:rFonts w:ascii="FangSong" w:eastAsia="FangSong" w:cs="FangSong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申请</w:t>
            </w:r>
            <w:r w:rsidR="0041215C">
              <w:rPr>
                <w:rFonts w:ascii="仿宋" w:eastAsia="仿宋" w:hAnsi="仿宋" w:cs="宋体"/>
                <w:color w:val="auto"/>
                <w:kern w:val="2"/>
                <w:sz w:val="32"/>
                <w:szCs w:val="32"/>
              </w:rPr>
              <w:t>销户</w:t>
            </w:r>
          </w:p>
        </w:tc>
        <w:tc>
          <w:tcPr>
            <w:tcW w:w="2059" w:type="dxa"/>
          </w:tcPr>
          <w:p w:rsidR="0041215C" w:rsidRDefault="0041215C">
            <w:pPr>
              <w:pStyle w:val="Default"/>
              <w:rPr>
                <w:rFonts w:ascii="FangSong" w:eastAsia="FangSong" w:cs="FangSong"/>
                <w:sz w:val="28"/>
                <w:szCs w:val="28"/>
              </w:rPr>
            </w:pPr>
          </w:p>
        </w:tc>
      </w:tr>
    </w:tbl>
    <w:p w:rsidR="0041215C" w:rsidRDefault="0041215C" w:rsidP="0041215C">
      <w:pPr>
        <w:pStyle w:val="Default"/>
        <w:jc w:val="right"/>
        <w:rPr>
          <w:rFonts w:ascii="仿宋" w:eastAsia="仿宋" w:hAnsi="仿宋" w:cs="宋体"/>
          <w:color w:val="auto"/>
          <w:kern w:val="2"/>
          <w:sz w:val="32"/>
          <w:szCs w:val="32"/>
        </w:rPr>
      </w:pPr>
    </w:p>
    <w:p w:rsidR="0041215C" w:rsidRDefault="0041215C" w:rsidP="0041215C">
      <w:pPr>
        <w:pStyle w:val="Default"/>
        <w:jc w:val="right"/>
        <w:rPr>
          <w:rFonts w:ascii="仿宋" w:eastAsia="仿宋" w:hAnsi="仿宋" w:cs="宋体"/>
          <w:color w:val="auto"/>
          <w:kern w:val="2"/>
          <w:sz w:val="32"/>
          <w:szCs w:val="32"/>
        </w:rPr>
      </w:pPr>
      <w:r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</w:t>
      </w:r>
      <w:r w:rsidR="002F2221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auto"/>
          <w:kern w:val="2"/>
          <w:sz w:val="32"/>
          <w:szCs w:val="32"/>
        </w:rPr>
        <w:t>学院</w:t>
      </w:r>
      <w:r w:rsidRPr="00E8163A">
        <w:rPr>
          <w:rFonts w:ascii="仿宋" w:eastAsia="仿宋" w:hAnsi="仿宋" w:cs="宋体"/>
          <w:color w:val="auto"/>
          <w:kern w:val="2"/>
          <w:sz w:val="32"/>
          <w:szCs w:val="32"/>
        </w:rPr>
        <w:t xml:space="preserve"> </w:t>
      </w:r>
    </w:p>
    <w:p w:rsidR="00671191" w:rsidRPr="00E8163A" w:rsidRDefault="0041215C" w:rsidP="0041215C">
      <w:pPr>
        <w:jc w:val="right"/>
      </w:pPr>
      <w:r w:rsidRPr="00E8163A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E8163A">
        <w:rPr>
          <w:rFonts w:ascii="仿宋" w:eastAsia="仿宋" w:hAnsi="仿宋" w:cs="宋体"/>
          <w:sz w:val="32"/>
          <w:szCs w:val="32"/>
        </w:rPr>
        <w:t xml:space="preserve"> </w:t>
      </w:r>
      <w:r w:rsidRPr="00E8163A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E8163A">
        <w:rPr>
          <w:rFonts w:ascii="仿宋" w:eastAsia="仿宋" w:hAnsi="仿宋" w:cs="宋体"/>
          <w:sz w:val="32"/>
          <w:szCs w:val="32"/>
        </w:rPr>
        <w:t xml:space="preserve"> </w:t>
      </w:r>
      <w:r w:rsidRPr="00E8163A">
        <w:rPr>
          <w:rFonts w:ascii="仿宋" w:eastAsia="仿宋" w:hAnsi="仿宋" w:cs="宋体" w:hint="eastAsia"/>
          <w:sz w:val="32"/>
          <w:szCs w:val="32"/>
        </w:rPr>
        <w:t>日</w:t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</w:p>
    <w:sectPr w:rsidR="00671191" w:rsidRPr="00E81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21" w:rsidRDefault="004A7A21" w:rsidP="00E8163A">
      <w:r>
        <w:separator/>
      </w:r>
    </w:p>
  </w:endnote>
  <w:endnote w:type="continuationSeparator" w:id="0">
    <w:p w:rsidR="004A7A21" w:rsidRDefault="004A7A21" w:rsidP="00E8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21" w:rsidRDefault="004A7A21" w:rsidP="00E8163A">
      <w:r>
        <w:separator/>
      </w:r>
    </w:p>
  </w:footnote>
  <w:footnote w:type="continuationSeparator" w:id="0">
    <w:p w:rsidR="004A7A21" w:rsidRDefault="004A7A21" w:rsidP="00E8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90"/>
    <w:rsid w:val="00080BCF"/>
    <w:rsid w:val="00094B6C"/>
    <w:rsid w:val="002F2221"/>
    <w:rsid w:val="0041215C"/>
    <w:rsid w:val="004A7A21"/>
    <w:rsid w:val="004F0BB1"/>
    <w:rsid w:val="00686C6B"/>
    <w:rsid w:val="006D502E"/>
    <w:rsid w:val="00874F90"/>
    <w:rsid w:val="008D79A2"/>
    <w:rsid w:val="00A724A2"/>
    <w:rsid w:val="00C659D0"/>
    <w:rsid w:val="00E8163A"/>
    <w:rsid w:val="00FA7E77"/>
    <w:rsid w:val="00FC250C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63A"/>
    <w:rPr>
      <w:sz w:val="18"/>
      <w:szCs w:val="18"/>
    </w:rPr>
  </w:style>
  <w:style w:type="paragraph" w:customStyle="1" w:styleId="Default">
    <w:name w:val="Default"/>
    <w:rsid w:val="00E8163A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63A"/>
    <w:rPr>
      <w:sz w:val="18"/>
      <w:szCs w:val="18"/>
    </w:rPr>
  </w:style>
  <w:style w:type="paragraph" w:customStyle="1" w:styleId="Default">
    <w:name w:val="Default"/>
    <w:rsid w:val="00E8163A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2024-01-11T06:07:00Z</dcterms:created>
  <dcterms:modified xsi:type="dcterms:W3CDTF">2024-01-11T07:38:00Z</dcterms:modified>
</cp:coreProperties>
</file>