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6"/>
          <w:szCs w:val="36"/>
          <w:lang w:val="en-US" w:eastAsia="zh-CN"/>
        </w:rPr>
        <w:t>2024年导师遴选及续聘工作明白纸</w:t>
      </w:r>
    </w:p>
    <w:p>
      <w:pPr>
        <w:numPr>
          <w:ilvl w:val="0"/>
          <w:numId w:val="1"/>
        </w:num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参选导师登录系统时需先填写个人成果，请各位参选老师填写成果时务必要真实、准确且需要和提交的纸质版支撑材料相吻合。（</w:t>
      </w:r>
      <w:r>
        <w:rPr>
          <w:rFonts w:hint="eastAsia" w:ascii="方正仿宋_GB2312" w:hAnsi="方正仿宋_GB2312" w:eastAsia="方正仿宋_GB2312" w:cs="方正仿宋_GB2312"/>
          <w:color w:val="0000FF"/>
          <w:sz w:val="32"/>
          <w:szCs w:val="32"/>
          <w:lang w:val="en-US" w:eastAsia="zh-CN"/>
        </w:rPr>
        <w:t>关于登录账号问题请微信单独联系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）</w:t>
      </w:r>
    </w:p>
    <w:p>
      <w:pPr>
        <w:numPr>
          <w:ilvl w:val="0"/>
          <w:numId w:val="1"/>
        </w:numPr>
        <w:jc w:val="lef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校外导师申请时，需写明校外导师完整工作单位，如：泰山学院体育学院，聊城市第一实验学校，鲁西化工集团等。</w:t>
      </w:r>
    </w:p>
    <w:p>
      <w:pPr>
        <w:numPr>
          <w:ilvl w:val="0"/>
          <w:numId w:val="1"/>
        </w:numPr>
        <w:jc w:val="lef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请各招生单位务必参今年到期导师名单，及时通知符合条件的续聘导师参加遴选。</w:t>
      </w:r>
    </w:p>
    <w:p>
      <w:pPr>
        <w:numPr>
          <w:ilvl w:val="0"/>
          <w:numId w:val="1"/>
        </w:numPr>
        <w:jc w:val="lef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制定本单位《遴选办法》时请注意不要低于学校要求的基本条件。如有问题及时电话或微信沟通。</w:t>
      </w:r>
    </w:p>
    <w:p>
      <w:pPr>
        <w:numPr>
          <w:ilvl w:val="0"/>
          <w:numId w:val="1"/>
        </w:numPr>
        <w:jc w:val="lef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关于年龄超限参选导师的问题请单独致电或微信联系解决。</w:t>
      </w:r>
    </w:p>
    <w:p>
      <w:pPr>
        <w:numPr>
          <w:ilvl w:val="0"/>
          <w:numId w:val="1"/>
        </w:numPr>
        <w:jc w:val="lef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因教育部学位中心需将所有导师信息归档入库，请各位老师填写《2024年聊城大学研究生指导教师遴选申请汇总表》时参照模板准确，完整填报。</w:t>
      </w:r>
    </w:p>
    <w:p>
      <w:pPr>
        <w:widowControl w:val="0"/>
        <w:numPr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           研究生处</w:t>
      </w:r>
    </w:p>
    <w:p>
      <w:pPr>
        <w:widowControl w:val="0"/>
        <w:numPr>
          <w:numId w:val="0"/>
        </w:numPr>
        <w:ind w:firstLine="5760" w:firstLineChars="1800"/>
        <w:jc w:val="lef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2024年4月23日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31FBC78-5891-4C85-8C02-4544F766053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F6C22"/>
    <w:multiLevelType w:val="singleLevel"/>
    <w:tmpl w:val="BD5F6C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Tk0NjJmODU1Y2VhZGYyZWFiOTE5ODVmZDI2YWIifQ=="/>
  </w:docVars>
  <w:rsids>
    <w:rsidRoot w:val="22A70A8F"/>
    <w:rsid w:val="22A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2024-04-23T01:25:00Z</dcterms:created>
  <dc:creator>Administrator</dc:creator>
  <cp:lastModifiedBy>Administrator</cp:lastModifiedBy>
  <dcterms:modified xsi:type="dcterms:W3CDTF">2024-04-23T01:41:06Z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57804D0BEA034A9BB150B0768EA6A8E9_11</vt:lpwstr>
  </property>
</Properties>
</file>