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color w:val="000000"/>
          <w:kern w:val="0"/>
          <w:szCs w:val="32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Cs w:val="32"/>
        </w:rPr>
        <w:t>附件</w:t>
      </w:r>
      <w:r>
        <w:rPr>
          <w:rFonts w:hint="eastAsia" w:ascii="黑体" w:hAnsi="宋体" w:eastAsia="黑体" w:cs="宋体"/>
          <w:b/>
          <w:color w:val="000000"/>
          <w:kern w:val="0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山东省暨德州市第十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九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届社会科学普及周活动汇总表</w:t>
      </w:r>
    </w:p>
    <w:tbl>
      <w:tblPr>
        <w:tblStyle w:val="3"/>
        <w:tblpPr w:leftFromText="180" w:rightFromText="180" w:vertAnchor="text" w:horzAnchor="page" w:tblpX="687" w:tblpY="501"/>
        <w:tblOverlap w:val="never"/>
        <w:tblW w:w="15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350"/>
        <w:gridCol w:w="2533"/>
        <w:gridCol w:w="3217"/>
        <w:gridCol w:w="2400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32"/>
                <w:lang w:eastAsia="zh-CN"/>
              </w:rPr>
              <w:t>序号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活动名称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（主题讲座）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主/承办单位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活动内容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（主讲人）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时间/地点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联系人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（姓名/电话）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68" w:firstLineChars="150"/>
        <w:rPr>
          <w:rFonts w:hint="eastAsia" w:ascii="楷体_GB2312" w:hAnsi="宋体" w:eastAsia="楷体_GB2312"/>
          <w:b/>
          <w:szCs w:val="32"/>
        </w:rPr>
      </w:pPr>
      <w:r>
        <w:rPr>
          <w:rFonts w:hint="eastAsia" w:ascii="楷体_GB2312" w:hAnsi="宋体" w:eastAsia="楷体_GB2312"/>
          <w:b/>
          <w:szCs w:val="32"/>
        </w:rPr>
        <w:t>填报单位:</w:t>
      </w:r>
      <w:bookmarkStart w:id="0" w:name="_GoBack"/>
      <w:bookmarkEnd w:id="0"/>
    </w:p>
    <w:p>
      <w:pPr>
        <w:adjustRightInd w:val="0"/>
        <w:snapToGrid w:val="0"/>
        <w:spacing w:line="560" w:lineRule="exact"/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备注：</w:t>
      </w:r>
      <w:r>
        <w:rPr>
          <w:rFonts w:hint="eastAsia" w:ascii="楷体" w:hAnsi="楷体" w:eastAsia="楷体"/>
          <w:color w:val="000000"/>
          <w:sz w:val="28"/>
          <w:szCs w:val="28"/>
        </w:rPr>
        <w:t>1.请汇总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color w:val="000000"/>
          <w:sz w:val="28"/>
          <w:szCs w:val="28"/>
        </w:rPr>
        <w:t>月份开展的线上线下活动；2.联系人栏电话注明区号；3.请按照本表格式填报</w:t>
      </w:r>
    </w:p>
    <w:sectPr>
      <w:pgSz w:w="16840" w:h="11907" w:orient="landscape"/>
      <w:pgMar w:top="1588" w:right="2211" w:bottom="1588" w:left="1871" w:header="851" w:footer="1701" w:gutter="0"/>
      <w:cols w:space="720" w:num="1"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M2RiYTUyNmYwNjEwOWRhODlhOWZhNjU4OTQ3OTUifQ=="/>
  </w:docVars>
  <w:rsids>
    <w:rsidRoot w:val="4C611CC8"/>
    <w:rsid w:val="4C6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3</TotalTime>
  <ScaleCrop>false</ScaleCrop>
  <LinksUpToDate>false</LinksUpToDate>
  <CharactersWithSpaces>118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2022-05-20T10:29:00Z</dcterms:created>
  <dc:creator>咿呀航</dc:creator>
  <cp:lastModifiedBy>咿呀航</cp:lastModifiedBy>
  <dcterms:modified xsi:type="dcterms:W3CDTF">2022-05-20T10:34:21Z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050297E4187A450680A87AC9E026FBE8</vt:lpwstr>
  </property>
</Properties>
</file>